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BB8F7" w14:textId="48CF63B5" w:rsidR="002418AF" w:rsidRPr="00453697" w:rsidRDefault="002418AF" w:rsidP="00575784">
      <w:pPr>
        <w:jc w:val="right"/>
        <w:rPr>
          <w:rFonts w:cstheme="minorHAnsi"/>
          <w:sz w:val="22"/>
        </w:rPr>
      </w:pPr>
      <w:r w:rsidRPr="00453697">
        <w:rPr>
          <w:rFonts w:cstheme="minorHAnsi"/>
          <w:sz w:val="22"/>
        </w:rPr>
        <w:t>Warszawa 1</w:t>
      </w:r>
      <w:r w:rsidR="00453697" w:rsidRPr="00453697">
        <w:rPr>
          <w:rFonts w:cstheme="minorHAnsi"/>
          <w:sz w:val="22"/>
        </w:rPr>
        <w:t>7</w:t>
      </w:r>
      <w:r w:rsidRPr="00453697">
        <w:rPr>
          <w:rFonts w:cstheme="minorHAnsi"/>
          <w:sz w:val="22"/>
        </w:rPr>
        <w:t>.0</w:t>
      </w:r>
      <w:r w:rsidR="00453697" w:rsidRPr="00453697">
        <w:rPr>
          <w:rFonts w:cstheme="minorHAnsi"/>
          <w:sz w:val="22"/>
        </w:rPr>
        <w:t>9</w:t>
      </w:r>
      <w:r w:rsidRPr="00453697">
        <w:rPr>
          <w:rFonts w:cstheme="minorHAnsi"/>
          <w:sz w:val="22"/>
        </w:rPr>
        <w:t>.2019 r.</w:t>
      </w:r>
    </w:p>
    <w:p w14:paraId="48638DC8" w14:textId="77777777" w:rsidR="002418AF" w:rsidRPr="00453697" w:rsidRDefault="002418AF" w:rsidP="00575784">
      <w:pPr>
        <w:jc w:val="both"/>
        <w:rPr>
          <w:rFonts w:cstheme="minorHAnsi"/>
          <w:i/>
          <w:sz w:val="22"/>
        </w:rPr>
      </w:pPr>
      <w:r w:rsidRPr="00453697">
        <w:rPr>
          <w:rFonts w:cstheme="minorHAnsi"/>
          <w:i/>
          <w:sz w:val="22"/>
        </w:rPr>
        <w:t>Informacja prasowa</w:t>
      </w:r>
    </w:p>
    <w:p w14:paraId="2E431862" w14:textId="77777777" w:rsidR="002418AF" w:rsidRPr="00453697" w:rsidRDefault="002418AF" w:rsidP="00575784">
      <w:pPr>
        <w:jc w:val="both"/>
        <w:rPr>
          <w:rFonts w:cstheme="minorHAnsi"/>
          <w:sz w:val="22"/>
        </w:rPr>
      </w:pPr>
    </w:p>
    <w:p w14:paraId="78FBF894" w14:textId="6E67D581" w:rsidR="00453697" w:rsidRPr="00453697" w:rsidRDefault="00453697" w:rsidP="00575784">
      <w:pPr>
        <w:rPr>
          <w:rFonts w:cstheme="minorHAnsi"/>
          <w:b/>
          <w:bCs/>
          <w:sz w:val="32"/>
          <w:szCs w:val="32"/>
        </w:rPr>
      </w:pPr>
      <w:r w:rsidRPr="00453697">
        <w:rPr>
          <w:rFonts w:cstheme="minorHAnsi"/>
          <w:b/>
          <w:bCs/>
          <w:sz w:val="32"/>
          <w:szCs w:val="32"/>
        </w:rPr>
        <w:t xml:space="preserve">Licznik elektromobilności: </w:t>
      </w:r>
      <w:r w:rsidR="007F31B1">
        <w:rPr>
          <w:rFonts w:cstheme="minorHAnsi"/>
          <w:b/>
          <w:bCs/>
          <w:sz w:val="32"/>
          <w:szCs w:val="32"/>
        </w:rPr>
        <w:t>7,5 tys. samochodów z napędem elektrycznym na polskich drogach</w:t>
      </w:r>
      <w:r w:rsidRPr="00453697">
        <w:rPr>
          <w:rFonts w:cstheme="minorHAnsi"/>
          <w:b/>
          <w:bCs/>
          <w:sz w:val="32"/>
          <w:szCs w:val="32"/>
        </w:rPr>
        <w:t xml:space="preserve"> (</w:t>
      </w:r>
      <w:r w:rsidR="007F31B1">
        <w:rPr>
          <w:rFonts w:cstheme="minorHAnsi"/>
          <w:b/>
          <w:bCs/>
          <w:sz w:val="32"/>
          <w:szCs w:val="32"/>
        </w:rPr>
        <w:t>wrzesień</w:t>
      </w:r>
      <w:r w:rsidRPr="00453697">
        <w:rPr>
          <w:rFonts w:cstheme="minorHAnsi"/>
          <w:b/>
          <w:bCs/>
          <w:sz w:val="32"/>
          <w:szCs w:val="32"/>
        </w:rPr>
        <w:t xml:space="preserve"> 2019</w:t>
      </w:r>
      <w:r>
        <w:rPr>
          <w:rFonts w:cstheme="minorHAnsi"/>
          <w:b/>
          <w:bCs/>
          <w:sz w:val="32"/>
          <w:szCs w:val="32"/>
        </w:rPr>
        <w:t>)</w:t>
      </w:r>
    </w:p>
    <w:p w14:paraId="757C4FA1" w14:textId="77777777" w:rsidR="00453697" w:rsidRPr="00453697" w:rsidRDefault="00453697" w:rsidP="00575784">
      <w:p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b/>
          <w:bCs/>
          <w:sz w:val="22"/>
          <w:szCs w:val="22"/>
        </w:rPr>
      </w:pPr>
    </w:p>
    <w:p w14:paraId="72723DB3" w14:textId="0D501281" w:rsidR="005C4EF0" w:rsidRDefault="00453697" w:rsidP="005C4EF0">
      <w:p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b/>
          <w:bCs/>
          <w:sz w:val="22"/>
          <w:szCs w:val="22"/>
        </w:rPr>
      </w:pPr>
      <w:r w:rsidRPr="00453697">
        <w:rPr>
          <w:rFonts w:cstheme="minorHAnsi"/>
          <w:b/>
          <w:bCs/>
          <w:sz w:val="22"/>
          <w:szCs w:val="22"/>
        </w:rPr>
        <w:t xml:space="preserve">Według danych z końca </w:t>
      </w:r>
      <w:r w:rsidR="007F31B1">
        <w:rPr>
          <w:rFonts w:cstheme="minorHAnsi"/>
          <w:b/>
          <w:bCs/>
          <w:sz w:val="22"/>
          <w:szCs w:val="22"/>
        </w:rPr>
        <w:t>września</w:t>
      </w:r>
      <w:r w:rsidRPr="00453697">
        <w:rPr>
          <w:rFonts w:cstheme="minorHAnsi"/>
          <w:b/>
          <w:bCs/>
          <w:sz w:val="22"/>
          <w:szCs w:val="22"/>
        </w:rPr>
        <w:t xml:space="preserve"> br.</w:t>
      </w:r>
      <w:r w:rsidR="00095E5B">
        <w:rPr>
          <w:rFonts w:cstheme="minorHAnsi"/>
          <w:b/>
          <w:bCs/>
          <w:sz w:val="22"/>
          <w:szCs w:val="22"/>
        </w:rPr>
        <w:t xml:space="preserve">, </w:t>
      </w:r>
      <w:r w:rsidR="007F31B1">
        <w:rPr>
          <w:rFonts w:cstheme="minorHAnsi"/>
          <w:b/>
          <w:bCs/>
          <w:sz w:val="22"/>
          <w:szCs w:val="22"/>
        </w:rPr>
        <w:t>w Polsce zarejestrowano już łącznie 7 470</w:t>
      </w:r>
      <w:r w:rsidRPr="00453697">
        <w:rPr>
          <w:rFonts w:cstheme="minorHAnsi"/>
          <w:b/>
          <w:bCs/>
          <w:sz w:val="22"/>
          <w:szCs w:val="22"/>
        </w:rPr>
        <w:t xml:space="preserve"> samochod</w:t>
      </w:r>
      <w:r w:rsidR="007F31B1">
        <w:rPr>
          <w:rFonts w:cstheme="minorHAnsi"/>
          <w:b/>
          <w:bCs/>
          <w:sz w:val="22"/>
          <w:szCs w:val="22"/>
        </w:rPr>
        <w:t xml:space="preserve">ów </w:t>
      </w:r>
      <w:r w:rsidRPr="00453697">
        <w:rPr>
          <w:rFonts w:cstheme="minorHAnsi"/>
          <w:b/>
          <w:bCs/>
          <w:sz w:val="22"/>
          <w:szCs w:val="22"/>
        </w:rPr>
        <w:t>osobow</w:t>
      </w:r>
      <w:r w:rsidR="007F31B1">
        <w:rPr>
          <w:rFonts w:cstheme="minorHAnsi"/>
          <w:b/>
          <w:bCs/>
          <w:sz w:val="22"/>
          <w:szCs w:val="22"/>
        </w:rPr>
        <w:t>ych</w:t>
      </w:r>
      <w:r w:rsidRPr="00453697">
        <w:rPr>
          <w:rFonts w:cstheme="minorHAnsi"/>
          <w:b/>
          <w:bCs/>
          <w:sz w:val="22"/>
          <w:szCs w:val="22"/>
        </w:rPr>
        <w:t xml:space="preserve"> z napędem elektrycznym. W okresie od stycznia do </w:t>
      </w:r>
      <w:r w:rsidR="007F31B1">
        <w:rPr>
          <w:rFonts w:cstheme="minorHAnsi"/>
          <w:b/>
          <w:bCs/>
          <w:sz w:val="22"/>
          <w:szCs w:val="22"/>
        </w:rPr>
        <w:t>września</w:t>
      </w:r>
      <w:r w:rsidRPr="00453697">
        <w:rPr>
          <w:rFonts w:cstheme="minorHAnsi"/>
          <w:b/>
          <w:bCs/>
          <w:sz w:val="22"/>
          <w:szCs w:val="22"/>
        </w:rPr>
        <w:t xml:space="preserve"> 2019 r. </w:t>
      </w:r>
      <w:r w:rsidR="007F31B1">
        <w:rPr>
          <w:rFonts w:cstheme="minorHAnsi"/>
          <w:b/>
          <w:bCs/>
          <w:sz w:val="22"/>
          <w:szCs w:val="22"/>
        </w:rPr>
        <w:t>liczba rejestracji</w:t>
      </w:r>
      <w:r w:rsidRPr="00453697">
        <w:rPr>
          <w:rFonts w:cstheme="minorHAnsi"/>
          <w:b/>
          <w:bCs/>
          <w:sz w:val="22"/>
          <w:szCs w:val="22"/>
        </w:rPr>
        <w:t xml:space="preserve"> </w:t>
      </w:r>
      <w:r w:rsidR="007F31B1" w:rsidRPr="007F31B1">
        <w:rPr>
          <w:rFonts w:cstheme="minorHAnsi"/>
          <w:b/>
          <w:bCs/>
          <w:sz w:val="22"/>
          <w:szCs w:val="22"/>
        </w:rPr>
        <w:t>samochodów całkowicie elektrycznych oraz hybryd typu plug-in</w:t>
      </w:r>
      <w:r w:rsidR="007F31B1" w:rsidRPr="007F31B1">
        <w:rPr>
          <w:rFonts w:cstheme="minorHAnsi"/>
          <w:b/>
          <w:bCs/>
          <w:sz w:val="22"/>
          <w:szCs w:val="22"/>
        </w:rPr>
        <w:t xml:space="preserve"> </w:t>
      </w:r>
      <w:r w:rsidR="007F31B1">
        <w:rPr>
          <w:rFonts w:cstheme="minorHAnsi"/>
          <w:b/>
          <w:bCs/>
          <w:sz w:val="22"/>
          <w:szCs w:val="22"/>
        </w:rPr>
        <w:t xml:space="preserve">osiągnęła poziom </w:t>
      </w:r>
      <w:r w:rsidRPr="00453697">
        <w:rPr>
          <w:rFonts w:cstheme="minorHAnsi"/>
          <w:b/>
          <w:bCs/>
          <w:sz w:val="22"/>
          <w:szCs w:val="22"/>
        </w:rPr>
        <w:t>2</w:t>
      </w:r>
      <w:r w:rsidR="007F31B1">
        <w:rPr>
          <w:rFonts w:cstheme="minorHAnsi"/>
          <w:b/>
          <w:bCs/>
          <w:sz w:val="22"/>
          <w:szCs w:val="22"/>
        </w:rPr>
        <w:t> 836 sztuk</w:t>
      </w:r>
      <w:r w:rsidRPr="00453697">
        <w:rPr>
          <w:rFonts w:cstheme="minorHAnsi"/>
          <w:b/>
          <w:bCs/>
          <w:sz w:val="22"/>
          <w:szCs w:val="22"/>
        </w:rPr>
        <w:t xml:space="preserve">, czyli o </w:t>
      </w:r>
      <w:r w:rsidR="007F31B1">
        <w:rPr>
          <w:rFonts w:cstheme="minorHAnsi"/>
          <w:b/>
          <w:bCs/>
          <w:sz w:val="22"/>
          <w:szCs w:val="22"/>
        </w:rPr>
        <w:t>97</w:t>
      </w:r>
      <w:r w:rsidRPr="00453697">
        <w:rPr>
          <w:rFonts w:cstheme="minorHAnsi"/>
          <w:b/>
          <w:bCs/>
          <w:sz w:val="22"/>
          <w:szCs w:val="22"/>
        </w:rPr>
        <w:t xml:space="preserve">% więcej niż w tym samym okresie roku ubiegłego – wynika z Licznika elektromobilności, uruchomionego przez </w:t>
      </w:r>
      <w:r w:rsidR="001E6D42">
        <w:rPr>
          <w:rFonts w:cstheme="minorHAnsi"/>
          <w:b/>
          <w:bCs/>
          <w:sz w:val="22"/>
          <w:szCs w:val="22"/>
        </w:rPr>
        <w:t>PSPA</w:t>
      </w:r>
      <w:r w:rsidRPr="00453697">
        <w:rPr>
          <w:rFonts w:cstheme="minorHAnsi"/>
          <w:b/>
          <w:bCs/>
          <w:sz w:val="22"/>
          <w:szCs w:val="22"/>
        </w:rPr>
        <w:t xml:space="preserve"> oraz </w:t>
      </w:r>
      <w:r w:rsidR="001E6D42">
        <w:rPr>
          <w:rFonts w:cstheme="minorHAnsi"/>
          <w:b/>
          <w:bCs/>
          <w:sz w:val="22"/>
          <w:szCs w:val="22"/>
        </w:rPr>
        <w:t>PZPM</w:t>
      </w:r>
      <w:r w:rsidRPr="00453697">
        <w:rPr>
          <w:rFonts w:cstheme="minorHAnsi"/>
          <w:b/>
          <w:bCs/>
          <w:sz w:val="22"/>
          <w:szCs w:val="22"/>
        </w:rPr>
        <w:t>.</w:t>
      </w:r>
    </w:p>
    <w:p w14:paraId="51700DB8" w14:textId="18B416ED" w:rsidR="005C4EF0" w:rsidRDefault="00453697" w:rsidP="005C4EF0">
      <w:p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b/>
          <w:bCs/>
          <w:sz w:val="22"/>
          <w:szCs w:val="22"/>
        </w:rPr>
      </w:pPr>
      <w:r w:rsidRPr="00453697">
        <w:rPr>
          <w:rFonts w:cstheme="minorHAnsi"/>
          <w:sz w:val="22"/>
          <w:szCs w:val="22"/>
        </w:rPr>
        <w:t xml:space="preserve">Pod koniec </w:t>
      </w:r>
      <w:r w:rsidR="007F31B1">
        <w:rPr>
          <w:rFonts w:cstheme="minorHAnsi"/>
          <w:sz w:val="22"/>
          <w:szCs w:val="22"/>
        </w:rPr>
        <w:t>września</w:t>
      </w:r>
      <w:r w:rsidRPr="00453697">
        <w:rPr>
          <w:rFonts w:cstheme="minorHAnsi"/>
          <w:sz w:val="22"/>
          <w:szCs w:val="22"/>
        </w:rPr>
        <w:t xml:space="preserve"> 2019 r. </w:t>
      </w:r>
      <w:r w:rsidR="007F31B1">
        <w:rPr>
          <w:rFonts w:cstheme="minorHAnsi"/>
          <w:sz w:val="22"/>
          <w:szCs w:val="22"/>
        </w:rPr>
        <w:t>po polskich drogach jeździło</w:t>
      </w:r>
      <w:r w:rsidRPr="00453697">
        <w:rPr>
          <w:rFonts w:cstheme="minorHAnsi"/>
          <w:sz w:val="22"/>
          <w:szCs w:val="22"/>
        </w:rPr>
        <w:t xml:space="preserve"> </w:t>
      </w:r>
      <w:r w:rsidR="007F31B1">
        <w:rPr>
          <w:rFonts w:cstheme="minorHAnsi"/>
          <w:sz w:val="22"/>
          <w:szCs w:val="22"/>
        </w:rPr>
        <w:t>7 470</w:t>
      </w:r>
      <w:r w:rsidRPr="00453697">
        <w:rPr>
          <w:rFonts w:cstheme="minorHAnsi"/>
          <w:sz w:val="22"/>
          <w:szCs w:val="22"/>
        </w:rPr>
        <w:t xml:space="preserve"> elektryczn</w:t>
      </w:r>
      <w:r w:rsidR="007F31B1">
        <w:rPr>
          <w:rFonts w:cstheme="minorHAnsi"/>
          <w:sz w:val="22"/>
          <w:szCs w:val="22"/>
        </w:rPr>
        <w:t>ych</w:t>
      </w:r>
      <w:r w:rsidRPr="00453697">
        <w:rPr>
          <w:rFonts w:cstheme="minorHAnsi"/>
          <w:sz w:val="22"/>
          <w:szCs w:val="22"/>
        </w:rPr>
        <w:t xml:space="preserve"> samochod</w:t>
      </w:r>
      <w:r w:rsidR="007F31B1">
        <w:rPr>
          <w:rFonts w:cstheme="minorHAnsi"/>
          <w:sz w:val="22"/>
          <w:szCs w:val="22"/>
        </w:rPr>
        <w:t>ów</w:t>
      </w:r>
      <w:r w:rsidRPr="00453697">
        <w:rPr>
          <w:rFonts w:cstheme="minorHAnsi"/>
          <w:sz w:val="22"/>
          <w:szCs w:val="22"/>
        </w:rPr>
        <w:t xml:space="preserve"> osobow</w:t>
      </w:r>
      <w:r w:rsidR="007F31B1">
        <w:rPr>
          <w:rFonts w:cstheme="minorHAnsi"/>
          <w:sz w:val="22"/>
          <w:szCs w:val="22"/>
        </w:rPr>
        <w:t>ych</w:t>
      </w:r>
      <w:r w:rsidRPr="00453697">
        <w:rPr>
          <w:rFonts w:cstheme="minorHAnsi"/>
          <w:sz w:val="22"/>
          <w:szCs w:val="22"/>
        </w:rPr>
        <w:t xml:space="preserve">, z których </w:t>
      </w:r>
      <w:r w:rsidR="007F31B1">
        <w:rPr>
          <w:rFonts w:cstheme="minorHAnsi"/>
          <w:sz w:val="22"/>
          <w:szCs w:val="22"/>
        </w:rPr>
        <w:t>61%</w:t>
      </w:r>
      <w:r w:rsidRPr="00453697">
        <w:rPr>
          <w:rFonts w:cstheme="minorHAnsi"/>
          <w:sz w:val="22"/>
          <w:szCs w:val="22"/>
        </w:rPr>
        <w:t xml:space="preserve"> stanowiły pojazdy w pełni elektryczne (BEV, ang. battery electric vehicles) – 4</w:t>
      </w:r>
      <w:r w:rsidR="007F31B1">
        <w:rPr>
          <w:rFonts w:cstheme="minorHAnsi"/>
          <w:sz w:val="22"/>
          <w:szCs w:val="22"/>
        </w:rPr>
        <w:t> 533</w:t>
      </w:r>
      <w:r w:rsidRPr="00453697">
        <w:rPr>
          <w:rFonts w:cstheme="minorHAnsi"/>
          <w:sz w:val="22"/>
          <w:szCs w:val="22"/>
        </w:rPr>
        <w:t xml:space="preserve">, a pozostałą część hybrydy typu plug-in (PHEV, ang. plug-in hybrid electric vehicles) – 2 </w:t>
      </w:r>
      <w:r w:rsidR="007F31B1">
        <w:rPr>
          <w:rFonts w:cstheme="minorHAnsi"/>
          <w:sz w:val="22"/>
          <w:szCs w:val="22"/>
        </w:rPr>
        <w:t>937</w:t>
      </w:r>
      <w:r w:rsidRPr="00453697">
        <w:rPr>
          <w:rFonts w:cstheme="minorHAnsi"/>
          <w:sz w:val="22"/>
          <w:szCs w:val="22"/>
        </w:rPr>
        <w:t xml:space="preserve">. Park elektrycznych pojazdów ciężarowych i dostawczych w analizowanym okresie zwiększył się do </w:t>
      </w:r>
      <w:r w:rsidR="007F31B1">
        <w:rPr>
          <w:rFonts w:cstheme="minorHAnsi"/>
          <w:sz w:val="22"/>
          <w:szCs w:val="22"/>
        </w:rPr>
        <w:t>414</w:t>
      </w:r>
      <w:r w:rsidRPr="00453697">
        <w:rPr>
          <w:rFonts w:cstheme="minorHAnsi"/>
          <w:sz w:val="22"/>
          <w:szCs w:val="22"/>
        </w:rPr>
        <w:t xml:space="preserve"> szt., </w:t>
      </w:r>
      <w:r w:rsidR="005D159F">
        <w:rPr>
          <w:rFonts w:cstheme="minorHAnsi"/>
          <w:sz w:val="22"/>
          <w:szCs w:val="22"/>
        </w:rPr>
        <w:t>natomiast</w:t>
      </w:r>
      <w:r w:rsidRPr="00453697">
        <w:rPr>
          <w:rFonts w:cstheme="minorHAnsi"/>
          <w:sz w:val="22"/>
          <w:szCs w:val="22"/>
        </w:rPr>
        <w:t xml:space="preserve"> </w:t>
      </w:r>
      <w:r w:rsidR="00F84E96">
        <w:rPr>
          <w:rFonts w:cstheme="minorHAnsi"/>
          <w:sz w:val="22"/>
          <w:szCs w:val="22"/>
        </w:rPr>
        <w:t>l</w:t>
      </w:r>
      <w:r w:rsidR="00F84E96" w:rsidRPr="00453697">
        <w:rPr>
          <w:rFonts w:cstheme="minorHAnsi"/>
          <w:sz w:val="22"/>
          <w:szCs w:val="22"/>
        </w:rPr>
        <w:t xml:space="preserve">iczba autobusów elektrycznych </w:t>
      </w:r>
      <w:r w:rsidR="007F31B1">
        <w:rPr>
          <w:rFonts w:cstheme="minorHAnsi"/>
          <w:sz w:val="22"/>
          <w:szCs w:val="22"/>
        </w:rPr>
        <w:t>wynosi</w:t>
      </w:r>
      <w:r w:rsidR="00F84E96" w:rsidRPr="00453697">
        <w:rPr>
          <w:rFonts w:cstheme="minorHAnsi"/>
          <w:sz w:val="22"/>
          <w:szCs w:val="22"/>
        </w:rPr>
        <w:t xml:space="preserve"> 206 szt</w:t>
      </w:r>
      <w:r w:rsidR="007F31B1">
        <w:rPr>
          <w:rFonts w:cstheme="minorHAnsi"/>
          <w:sz w:val="22"/>
          <w:szCs w:val="22"/>
        </w:rPr>
        <w:t xml:space="preserve">. </w:t>
      </w:r>
      <w:r w:rsidR="00F84E96" w:rsidRPr="00453697">
        <w:rPr>
          <w:rFonts w:cstheme="minorHAnsi"/>
          <w:sz w:val="22"/>
          <w:szCs w:val="22"/>
        </w:rPr>
        <w:t xml:space="preserve"> </w:t>
      </w:r>
    </w:p>
    <w:p w14:paraId="4A884CE9" w14:textId="61CD80D4" w:rsidR="005C4EF0" w:rsidRDefault="00453697" w:rsidP="005C4EF0">
      <w:p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b/>
          <w:bCs/>
          <w:sz w:val="22"/>
          <w:szCs w:val="22"/>
        </w:rPr>
      </w:pPr>
      <w:r w:rsidRPr="00453697">
        <w:rPr>
          <w:rFonts w:cstheme="minorHAnsi"/>
          <w:sz w:val="22"/>
          <w:szCs w:val="22"/>
        </w:rPr>
        <w:t xml:space="preserve">– </w:t>
      </w:r>
      <w:r w:rsidR="00881444">
        <w:rPr>
          <w:rFonts w:cstheme="minorHAnsi"/>
          <w:sz w:val="22"/>
          <w:szCs w:val="22"/>
        </w:rPr>
        <w:t xml:space="preserve">Liczba elektrycznych samochodów osobowych w Polsce rośnie z miesiąca na miesiąc, ale rynek w dalszym ciągu znajduje się w fazie zawieszenia. Wielu potencjalnych nabywców EV wstrzymuje się z zakupem, oczekując na spadek cen spowodowany rozpoczęciem </w:t>
      </w:r>
      <w:r w:rsidR="00FD4591">
        <w:rPr>
          <w:rFonts w:cstheme="minorHAnsi"/>
          <w:sz w:val="22"/>
          <w:szCs w:val="22"/>
        </w:rPr>
        <w:t>dopłat z Funduszu Niskoemisyjnego Transportu. Liczymy, że uruchomienie systemu wsparcia okaże się przełomowym czynnikiem dla tempa rozwoju elektromobilności w Polsce</w:t>
      </w:r>
      <w:bookmarkStart w:id="0" w:name="_GoBack"/>
      <w:bookmarkEnd w:id="0"/>
      <w:r w:rsidR="00881444">
        <w:rPr>
          <w:rFonts w:cstheme="minorHAnsi"/>
          <w:sz w:val="22"/>
          <w:szCs w:val="22"/>
        </w:rPr>
        <w:t xml:space="preserve">  </w:t>
      </w:r>
      <w:r w:rsidRPr="00453697">
        <w:rPr>
          <w:rFonts w:cstheme="minorHAnsi"/>
          <w:sz w:val="22"/>
          <w:szCs w:val="22"/>
        </w:rPr>
        <w:t xml:space="preserve"> – mówi Maciej Mazur, Dyrektor Zarządzający PSPA.</w:t>
      </w:r>
    </w:p>
    <w:p w14:paraId="5BB8FE4F" w14:textId="388D29EC" w:rsidR="005C4EF0" w:rsidRDefault="007F31B1" w:rsidP="005C4EF0">
      <w:p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b/>
          <w:bCs/>
          <w:sz w:val="22"/>
          <w:szCs w:val="22"/>
        </w:rPr>
      </w:pPr>
      <w:r>
        <w:rPr>
          <w:rFonts w:cstheme="minorHAnsi"/>
          <w:sz w:val="22"/>
          <w:szCs w:val="22"/>
        </w:rPr>
        <w:t>W dalszym ciągu</w:t>
      </w:r>
      <w:r w:rsidR="005C4EF0">
        <w:rPr>
          <w:rFonts w:cstheme="minorHAnsi"/>
          <w:sz w:val="22"/>
          <w:szCs w:val="22"/>
        </w:rPr>
        <w:t xml:space="preserve"> rośnie </w:t>
      </w:r>
      <w:r>
        <w:rPr>
          <w:rFonts w:cstheme="minorHAnsi"/>
          <w:sz w:val="22"/>
          <w:szCs w:val="22"/>
        </w:rPr>
        <w:t xml:space="preserve">także </w:t>
      </w:r>
      <w:r w:rsidR="005C4EF0">
        <w:rPr>
          <w:rFonts w:cstheme="minorHAnsi"/>
          <w:sz w:val="22"/>
          <w:szCs w:val="22"/>
        </w:rPr>
        <w:t xml:space="preserve">liczba rejestracji </w:t>
      </w:r>
      <w:r w:rsidR="005C4EF0" w:rsidRPr="00453697">
        <w:rPr>
          <w:rFonts w:cstheme="minorHAnsi"/>
          <w:sz w:val="22"/>
          <w:szCs w:val="22"/>
        </w:rPr>
        <w:t>elektrycznych motorowerów i motocykli</w:t>
      </w:r>
      <w:r w:rsidR="005C4EF0">
        <w:rPr>
          <w:rFonts w:cstheme="minorHAnsi"/>
          <w:sz w:val="22"/>
          <w:szCs w:val="22"/>
        </w:rPr>
        <w:t xml:space="preserve">, które na koniec sierpnia osiągnęły liczbę </w:t>
      </w:r>
      <w:r w:rsidR="005C4EF0" w:rsidRPr="00453697">
        <w:rPr>
          <w:rFonts w:cstheme="minorHAnsi"/>
          <w:sz w:val="22"/>
          <w:szCs w:val="22"/>
        </w:rPr>
        <w:t xml:space="preserve">5 </w:t>
      </w:r>
      <w:r>
        <w:rPr>
          <w:rFonts w:cstheme="minorHAnsi"/>
          <w:sz w:val="22"/>
          <w:szCs w:val="22"/>
        </w:rPr>
        <w:t>935</w:t>
      </w:r>
      <w:r w:rsidR="005C4EF0" w:rsidRPr="00453697">
        <w:rPr>
          <w:rFonts w:cstheme="minorHAnsi"/>
          <w:sz w:val="22"/>
          <w:szCs w:val="22"/>
        </w:rPr>
        <w:t xml:space="preserve"> szt.</w:t>
      </w:r>
    </w:p>
    <w:p w14:paraId="72ACFBAE" w14:textId="65FD52A0" w:rsidR="005C4EF0" w:rsidRPr="00684310" w:rsidRDefault="005C4EF0" w:rsidP="005C4EF0">
      <w:p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bCs/>
          <w:sz w:val="22"/>
          <w:szCs w:val="22"/>
        </w:rPr>
      </w:pPr>
      <w:r w:rsidRPr="00684310">
        <w:rPr>
          <w:rFonts w:cstheme="minorHAnsi"/>
          <w:bCs/>
          <w:sz w:val="22"/>
          <w:szCs w:val="22"/>
        </w:rPr>
        <w:t xml:space="preserve">- </w:t>
      </w:r>
      <w:r w:rsidR="007F31B1">
        <w:rPr>
          <w:rFonts w:cstheme="minorHAnsi"/>
          <w:bCs/>
          <w:sz w:val="22"/>
          <w:szCs w:val="22"/>
        </w:rPr>
        <w:t>…………………………………………………………………………………………………….</w:t>
      </w:r>
      <w:r w:rsidR="00684310" w:rsidRPr="00684310">
        <w:rPr>
          <w:rFonts w:cstheme="minorHAnsi"/>
          <w:bCs/>
          <w:sz w:val="22"/>
          <w:szCs w:val="22"/>
        </w:rPr>
        <w:t xml:space="preserve"> </w:t>
      </w:r>
      <w:r w:rsidRPr="00684310">
        <w:rPr>
          <w:rFonts w:cstheme="minorHAnsi"/>
          <w:bCs/>
          <w:sz w:val="22"/>
          <w:szCs w:val="22"/>
        </w:rPr>
        <w:t>– mówi Jakub Faryś, Prezes PZPM.</w:t>
      </w:r>
    </w:p>
    <w:p w14:paraId="6A34A279" w14:textId="1425309D" w:rsidR="00453697" w:rsidRPr="00453697" w:rsidRDefault="00453697" w:rsidP="00575784">
      <w:p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453697">
        <w:rPr>
          <w:rFonts w:cstheme="minorHAnsi"/>
          <w:sz w:val="22"/>
          <w:szCs w:val="22"/>
        </w:rPr>
        <w:t xml:space="preserve">Wraz ze wzrostem liczby pojazdów, rozwija się również ogólnodostępna infrastruktura ładowania. </w:t>
      </w:r>
      <w:r w:rsidR="005D159F">
        <w:rPr>
          <w:rFonts w:cstheme="minorHAnsi"/>
          <w:sz w:val="22"/>
          <w:szCs w:val="22"/>
        </w:rPr>
        <w:t>Pod</w:t>
      </w:r>
      <w:r w:rsidRPr="00453697">
        <w:rPr>
          <w:rFonts w:cstheme="minorHAnsi"/>
          <w:sz w:val="22"/>
          <w:szCs w:val="22"/>
        </w:rPr>
        <w:t xml:space="preserve"> koniec </w:t>
      </w:r>
      <w:r w:rsidR="005D159F">
        <w:rPr>
          <w:rFonts w:cstheme="minorHAnsi"/>
          <w:sz w:val="22"/>
          <w:szCs w:val="22"/>
        </w:rPr>
        <w:t>września</w:t>
      </w:r>
      <w:r w:rsidRPr="00453697">
        <w:rPr>
          <w:rFonts w:cstheme="minorHAnsi"/>
          <w:sz w:val="22"/>
          <w:szCs w:val="22"/>
        </w:rPr>
        <w:t xml:space="preserve"> br. w Polsce funkcjonowało </w:t>
      </w:r>
      <w:r w:rsidR="007F31B1">
        <w:rPr>
          <w:rFonts w:cstheme="minorHAnsi"/>
          <w:sz w:val="22"/>
          <w:szCs w:val="22"/>
        </w:rPr>
        <w:t>914</w:t>
      </w:r>
      <w:r w:rsidRPr="00453697">
        <w:rPr>
          <w:rFonts w:cstheme="minorHAnsi"/>
          <w:sz w:val="22"/>
          <w:szCs w:val="22"/>
        </w:rPr>
        <w:t xml:space="preserve"> stacji ładowania pojazdów elektrycznych (1 6</w:t>
      </w:r>
      <w:r w:rsidR="007F31B1">
        <w:rPr>
          <w:rFonts w:cstheme="minorHAnsi"/>
          <w:sz w:val="22"/>
          <w:szCs w:val="22"/>
        </w:rPr>
        <w:t>86</w:t>
      </w:r>
      <w:r w:rsidRPr="00453697">
        <w:rPr>
          <w:rFonts w:cstheme="minorHAnsi"/>
          <w:sz w:val="22"/>
          <w:szCs w:val="22"/>
        </w:rPr>
        <w:t xml:space="preserve"> punktów). </w:t>
      </w:r>
      <w:r w:rsidR="007F31B1">
        <w:rPr>
          <w:rFonts w:cstheme="minorHAnsi"/>
          <w:sz w:val="22"/>
          <w:szCs w:val="22"/>
        </w:rPr>
        <w:t>29</w:t>
      </w:r>
      <w:r w:rsidRPr="00453697">
        <w:rPr>
          <w:rFonts w:cstheme="minorHAnsi"/>
          <w:sz w:val="22"/>
          <w:szCs w:val="22"/>
        </w:rPr>
        <w:t>% stanowiły szybkie stacje ładowania prądem stałym (DC), a 7</w:t>
      </w:r>
      <w:r w:rsidR="007F31B1">
        <w:rPr>
          <w:rFonts w:cstheme="minorHAnsi"/>
          <w:sz w:val="22"/>
          <w:szCs w:val="22"/>
        </w:rPr>
        <w:t>1</w:t>
      </w:r>
      <w:r w:rsidRPr="00453697">
        <w:rPr>
          <w:rFonts w:cstheme="minorHAnsi"/>
          <w:sz w:val="22"/>
          <w:szCs w:val="22"/>
        </w:rPr>
        <w:t>% wolne ładowarki prądu przemiennego (AC) o mocy mniejszej lub równej 22 kW.</w:t>
      </w:r>
    </w:p>
    <w:p w14:paraId="0049DC8B" w14:textId="77777777" w:rsidR="00453697" w:rsidRPr="00453697" w:rsidRDefault="00453697" w:rsidP="00575784">
      <w:pPr>
        <w:autoSpaceDE w:val="0"/>
        <w:autoSpaceDN w:val="0"/>
        <w:adjustRightInd w:val="0"/>
        <w:spacing w:after="160" w:line="259" w:lineRule="auto"/>
        <w:jc w:val="both"/>
        <w:rPr>
          <w:rFonts w:cstheme="minorHAnsi"/>
          <w:sz w:val="22"/>
          <w:szCs w:val="22"/>
        </w:rPr>
      </w:pPr>
      <w:r w:rsidRPr="00453697">
        <w:rPr>
          <w:rFonts w:cstheme="minorHAnsi"/>
          <w:sz w:val="22"/>
          <w:szCs w:val="22"/>
        </w:rPr>
        <w:t>Licznik elektromobilności, aktualizowany przez PZPM i PSPA, dostępny jest na stronach internetowych organizacji. Dzięki niemu, każdy zainteresowany może się dowiedzieć, ile pojazdów elektrycznych porusza się aktualnie po polskich drogach i ile działa stacji ładowania. Wszystkie dane zostały opracowane przez PZPM i PSPA na podstawie złożonych analiz danych pochodzących m.in. z Centralnej Ewidencji Pojazdów, a także własnych badań i prowadzonych ewidencji.</w:t>
      </w:r>
    </w:p>
    <w:p w14:paraId="60176A14" w14:textId="53CE02AC" w:rsidR="00B544D7" w:rsidRPr="00453697" w:rsidRDefault="00B544D7" w:rsidP="00575784">
      <w:pPr>
        <w:jc w:val="both"/>
        <w:outlineLvl w:val="0"/>
        <w:rPr>
          <w:rFonts w:cstheme="minorHAnsi"/>
          <w:sz w:val="22"/>
        </w:rPr>
      </w:pPr>
    </w:p>
    <w:p w14:paraId="21495F6C" w14:textId="63010A51" w:rsidR="008340D0" w:rsidRDefault="008340D0" w:rsidP="00575784">
      <w:pPr>
        <w:jc w:val="both"/>
        <w:outlineLvl w:val="0"/>
        <w:rPr>
          <w:rFonts w:cstheme="minorHAnsi"/>
          <w:b/>
          <w:sz w:val="18"/>
          <w:szCs w:val="18"/>
        </w:rPr>
      </w:pPr>
    </w:p>
    <w:p w14:paraId="39F5BBAA" w14:textId="77777777" w:rsidR="005C4EF0" w:rsidRPr="00453697" w:rsidRDefault="005C4EF0" w:rsidP="00575784">
      <w:pPr>
        <w:jc w:val="both"/>
        <w:outlineLvl w:val="0"/>
        <w:rPr>
          <w:rFonts w:cstheme="minorHAnsi"/>
          <w:b/>
          <w:sz w:val="18"/>
          <w:szCs w:val="18"/>
        </w:rPr>
      </w:pPr>
    </w:p>
    <w:p w14:paraId="7D4D5FF9" w14:textId="26BC7D7E" w:rsidR="00B544D7" w:rsidRPr="00453697" w:rsidRDefault="00B544D7" w:rsidP="00575784">
      <w:pPr>
        <w:jc w:val="both"/>
        <w:outlineLvl w:val="0"/>
        <w:rPr>
          <w:rFonts w:cstheme="minorHAnsi"/>
          <w:b/>
          <w:color w:val="000000" w:themeColor="text1"/>
          <w:sz w:val="18"/>
          <w:szCs w:val="18"/>
        </w:rPr>
      </w:pPr>
      <w:r w:rsidRPr="00453697">
        <w:rPr>
          <w:rFonts w:cstheme="minorHAnsi"/>
          <w:b/>
          <w:color w:val="000000" w:themeColor="text1"/>
          <w:sz w:val="18"/>
          <w:szCs w:val="18"/>
        </w:rPr>
        <w:t>Kontakt</w:t>
      </w:r>
    </w:p>
    <w:p w14:paraId="6A83BE04" w14:textId="5453C4EE" w:rsidR="009312BB" w:rsidRPr="00453697" w:rsidRDefault="003D17C6" w:rsidP="0057578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53697">
        <w:rPr>
          <w:rFonts w:asciiTheme="minorHAnsi" w:hAnsiTheme="minorHAnsi" w:cstheme="minorHAnsi"/>
          <w:sz w:val="18"/>
          <w:szCs w:val="18"/>
          <w:lang w:val="en-US"/>
        </w:rPr>
        <w:t>Maciej Ma</w:t>
      </w:r>
      <w:r w:rsidR="00CD4D4B" w:rsidRPr="00453697">
        <w:rPr>
          <w:rFonts w:asciiTheme="minorHAnsi" w:hAnsiTheme="minorHAnsi" w:cstheme="minorHAnsi"/>
          <w:sz w:val="18"/>
          <w:szCs w:val="18"/>
          <w:lang w:val="en-US"/>
        </w:rPr>
        <w:t>z</w:t>
      </w:r>
      <w:r w:rsidRPr="00453697">
        <w:rPr>
          <w:rFonts w:asciiTheme="minorHAnsi" w:hAnsiTheme="minorHAnsi" w:cstheme="minorHAnsi"/>
          <w:sz w:val="18"/>
          <w:szCs w:val="18"/>
          <w:lang w:val="en-US"/>
        </w:rPr>
        <w:t>ur</w:t>
      </w:r>
      <w:r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, e-mail: </w:t>
      </w:r>
      <w:hyperlink r:id="rId7" w:history="1">
        <w:r w:rsidR="009312BB" w:rsidRPr="00453697">
          <w:rPr>
            <w:rStyle w:val="Hipercze"/>
            <w:rFonts w:asciiTheme="minorHAnsi" w:hAnsiTheme="minorHAnsi" w:cstheme="minorHAnsi"/>
            <w:sz w:val="18"/>
            <w:szCs w:val="18"/>
            <w:lang w:val="it-IT"/>
          </w:rPr>
          <w:t>maciej.mazur@pspa.com.pl</w:t>
        </w:r>
      </w:hyperlink>
      <w:r w:rsidRPr="00453697">
        <w:rPr>
          <w:rFonts w:asciiTheme="minorHAnsi" w:hAnsiTheme="minorHAnsi" w:cstheme="minorHAnsi"/>
          <w:sz w:val="18"/>
          <w:szCs w:val="18"/>
          <w:lang w:val="it-IT"/>
        </w:rPr>
        <w:t>,</w:t>
      </w:r>
      <w:r w:rsidR="009312BB"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tel.: </w:t>
      </w:r>
      <w:r w:rsidR="00004C56"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608 633 767 </w:t>
      </w:r>
      <w:r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lub </w:t>
      </w:r>
      <w:r w:rsidR="00004C56" w:rsidRPr="00453697">
        <w:rPr>
          <w:rFonts w:asciiTheme="minorHAnsi" w:hAnsiTheme="minorHAnsi" w:cstheme="minorHAnsi"/>
          <w:sz w:val="18"/>
          <w:szCs w:val="18"/>
          <w:lang w:val="it-IT"/>
        </w:rPr>
        <w:t>507 686 158</w:t>
      </w:r>
    </w:p>
    <w:p w14:paraId="5CA2A604" w14:textId="522DBCB1" w:rsidR="009312BB" w:rsidRPr="00453697" w:rsidRDefault="003D17C6" w:rsidP="0057578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Łukasz Witkowski, e-mail: </w:t>
      </w:r>
      <w:hyperlink r:id="rId8" w:history="1">
        <w:r w:rsidR="009312BB" w:rsidRPr="00453697">
          <w:rPr>
            <w:rStyle w:val="Hipercze"/>
            <w:rFonts w:asciiTheme="minorHAnsi" w:hAnsiTheme="minorHAnsi" w:cstheme="minorHAnsi"/>
            <w:sz w:val="18"/>
            <w:szCs w:val="18"/>
            <w:lang w:val="it-IT"/>
          </w:rPr>
          <w:t>lukasz.witkowski@pspa.com.pl</w:t>
        </w:r>
      </w:hyperlink>
      <w:r w:rsidRPr="00453697">
        <w:rPr>
          <w:rFonts w:asciiTheme="minorHAnsi" w:hAnsiTheme="minorHAnsi" w:cstheme="minorHAnsi"/>
          <w:sz w:val="18"/>
          <w:szCs w:val="18"/>
          <w:lang w:val="it-IT"/>
        </w:rPr>
        <w:t>,</w:t>
      </w:r>
      <w:r w:rsidR="009312BB"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 </w:t>
      </w:r>
      <w:r w:rsidRPr="00453697">
        <w:rPr>
          <w:rFonts w:asciiTheme="minorHAnsi" w:hAnsiTheme="minorHAnsi" w:cstheme="minorHAnsi"/>
          <w:sz w:val="18"/>
          <w:szCs w:val="18"/>
          <w:lang w:val="it-IT"/>
        </w:rPr>
        <w:t>tel.:</w:t>
      </w:r>
      <w:r w:rsidR="00004C56"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 508 004 895 </w:t>
      </w:r>
      <w:r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lub </w:t>
      </w:r>
      <w:r w:rsidR="00004C56" w:rsidRPr="00453697">
        <w:rPr>
          <w:rFonts w:asciiTheme="minorHAnsi" w:hAnsiTheme="minorHAnsi" w:cstheme="minorHAnsi"/>
          <w:sz w:val="18"/>
          <w:szCs w:val="18"/>
          <w:lang w:val="it-IT"/>
        </w:rPr>
        <w:t>507 686 158</w:t>
      </w:r>
    </w:p>
    <w:p w14:paraId="3CC28F81" w14:textId="42C02D91" w:rsidR="009312BB" w:rsidRPr="00453697" w:rsidRDefault="00B544D7" w:rsidP="0057578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Jakub Faryś, e-mail: </w:t>
      </w:r>
      <w:hyperlink r:id="rId9" w:history="1">
        <w:r w:rsidR="003D17C6" w:rsidRPr="00453697">
          <w:rPr>
            <w:rStyle w:val="Hipercze"/>
            <w:rFonts w:asciiTheme="minorHAnsi" w:hAnsiTheme="minorHAnsi" w:cstheme="minorHAnsi"/>
            <w:sz w:val="18"/>
            <w:szCs w:val="18"/>
            <w:lang w:val="it-IT"/>
          </w:rPr>
          <w:t>jakub.farys@pzpm.org.pl</w:t>
        </w:r>
      </w:hyperlink>
      <w:r w:rsidRPr="00453697">
        <w:rPr>
          <w:rFonts w:asciiTheme="minorHAnsi" w:hAnsiTheme="minorHAnsi" w:cstheme="minorHAnsi"/>
          <w:sz w:val="18"/>
          <w:szCs w:val="18"/>
          <w:lang w:val="it-IT"/>
        </w:rPr>
        <w:t>, tel.: (22) 322 71 98 lub 602 475</w:t>
      </w:r>
      <w:r w:rsidR="009312BB" w:rsidRPr="00453697">
        <w:rPr>
          <w:rFonts w:asciiTheme="minorHAnsi" w:hAnsiTheme="minorHAnsi" w:cstheme="minorHAnsi"/>
          <w:sz w:val="18"/>
          <w:szCs w:val="18"/>
          <w:lang w:val="it-IT"/>
        </w:rPr>
        <w:t> </w:t>
      </w:r>
      <w:r w:rsidRPr="00453697">
        <w:rPr>
          <w:rFonts w:asciiTheme="minorHAnsi" w:hAnsiTheme="minorHAnsi" w:cstheme="minorHAnsi"/>
          <w:sz w:val="18"/>
          <w:szCs w:val="18"/>
          <w:lang w:val="it-IT"/>
        </w:rPr>
        <w:t>701</w:t>
      </w:r>
    </w:p>
    <w:p w14:paraId="2220A59E" w14:textId="0C7D44BC" w:rsidR="00B544D7" w:rsidRPr="00453697" w:rsidRDefault="00B544D7" w:rsidP="00575784">
      <w:pPr>
        <w:pStyle w:val="Akapitzlist"/>
        <w:numPr>
          <w:ilvl w:val="0"/>
          <w:numId w:val="6"/>
        </w:numPr>
        <w:jc w:val="both"/>
        <w:rPr>
          <w:rFonts w:asciiTheme="minorHAnsi" w:hAnsiTheme="minorHAnsi" w:cstheme="minorHAnsi"/>
          <w:sz w:val="18"/>
          <w:szCs w:val="18"/>
          <w:lang w:val="it-IT"/>
        </w:rPr>
      </w:pPr>
      <w:r w:rsidRPr="00453697">
        <w:rPr>
          <w:rFonts w:asciiTheme="minorHAnsi" w:hAnsiTheme="minorHAnsi" w:cstheme="minorHAnsi"/>
          <w:sz w:val="18"/>
          <w:szCs w:val="18"/>
          <w:lang w:val="it-IT"/>
        </w:rPr>
        <w:t xml:space="preserve">Anna Materzok, e-mail: </w:t>
      </w:r>
      <w:hyperlink r:id="rId10" w:history="1">
        <w:r w:rsidRPr="00453697">
          <w:rPr>
            <w:rStyle w:val="Hipercze"/>
            <w:rFonts w:asciiTheme="minorHAnsi" w:hAnsiTheme="minorHAnsi" w:cstheme="minorHAnsi"/>
            <w:sz w:val="18"/>
            <w:szCs w:val="18"/>
            <w:lang w:val="it-IT"/>
          </w:rPr>
          <w:t>anna.materzok@pzpm.org.pl</w:t>
        </w:r>
      </w:hyperlink>
      <w:r w:rsidRPr="00453697">
        <w:rPr>
          <w:rFonts w:asciiTheme="minorHAnsi" w:hAnsiTheme="minorHAnsi" w:cstheme="minorHAnsi"/>
          <w:sz w:val="18"/>
          <w:szCs w:val="18"/>
          <w:lang w:val="it-IT"/>
        </w:rPr>
        <w:t>, tel.: (22) 322 71 98 lub 608 666 124</w:t>
      </w:r>
    </w:p>
    <w:p w14:paraId="597E6E1F" w14:textId="77777777" w:rsidR="00F4350B" w:rsidRPr="00453697" w:rsidRDefault="00F4350B" w:rsidP="00575784">
      <w:pPr>
        <w:jc w:val="both"/>
        <w:rPr>
          <w:rFonts w:cstheme="minorHAnsi"/>
          <w:b/>
          <w:sz w:val="16"/>
          <w:szCs w:val="16"/>
          <w:lang w:val="it-IT"/>
        </w:rPr>
      </w:pPr>
    </w:p>
    <w:p w14:paraId="0E2325B7" w14:textId="77777777" w:rsidR="00765E61" w:rsidRPr="00453697" w:rsidRDefault="00765E61" w:rsidP="00575784">
      <w:pPr>
        <w:jc w:val="both"/>
        <w:rPr>
          <w:rFonts w:cstheme="minorHAnsi"/>
          <w:b/>
          <w:sz w:val="14"/>
          <w:szCs w:val="16"/>
          <w:lang w:val="en-US"/>
        </w:rPr>
      </w:pPr>
    </w:p>
    <w:p w14:paraId="62537F4A" w14:textId="77777777" w:rsidR="005611E5" w:rsidRPr="00453697" w:rsidRDefault="00F4350B" w:rsidP="00575784">
      <w:pPr>
        <w:jc w:val="both"/>
        <w:rPr>
          <w:rFonts w:cstheme="minorHAnsi"/>
          <w:b/>
          <w:sz w:val="14"/>
          <w:szCs w:val="16"/>
        </w:rPr>
      </w:pPr>
      <w:r w:rsidRPr="00453697">
        <w:rPr>
          <w:rFonts w:cstheme="minorHAnsi"/>
          <w:b/>
          <w:sz w:val="14"/>
          <w:szCs w:val="16"/>
        </w:rPr>
        <w:t xml:space="preserve">O </w:t>
      </w:r>
      <w:r w:rsidR="005611E5" w:rsidRPr="00453697">
        <w:rPr>
          <w:rFonts w:cstheme="minorHAnsi"/>
          <w:b/>
          <w:sz w:val="14"/>
          <w:szCs w:val="16"/>
        </w:rPr>
        <w:t xml:space="preserve">PZPM </w:t>
      </w:r>
    </w:p>
    <w:p w14:paraId="38472688" w14:textId="77777777" w:rsidR="005611E5" w:rsidRPr="00453697" w:rsidRDefault="005611E5" w:rsidP="00575784">
      <w:pPr>
        <w:jc w:val="both"/>
        <w:rPr>
          <w:rFonts w:cstheme="minorHAnsi"/>
          <w:sz w:val="14"/>
          <w:szCs w:val="16"/>
        </w:rPr>
      </w:pPr>
      <w:r w:rsidRPr="00453697">
        <w:rPr>
          <w:rFonts w:cstheme="minorHAnsi"/>
          <w:sz w:val="14"/>
          <w:szCs w:val="16"/>
        </w:rPr>
        <w:t xml:space="preserve">Polski Związek Przemysłu Motoryzacyjnego (PZPM) jest największą polską organizacją pracodawców branży motoryzacyjnej, zrzeszającą obecnie 50 firm: producentów i przedstawicieli producentów pojazdów samochodowych, motocykli, skuterów oraz producentów nadwozi w Polsce. Jest członkiem Europejskiego Stowarzyszenia Producentów Pojazdów ACEA, Stowarzyszenia Europejskich Producentów Motocykli ACEM oraz Europejskiego </w:t>
      </w:r>
      <w:r w:rsidRPr="00453697">
        <w:rPr>
          <w:rFonts w:cstheme="minorHAnsi"/>
          <w:sz w:val="14"/>
          <w:szCs w:val="16"/>
        </w:rPr>
        <w:lastRenderedPageBreak/>
        <w:t>Stowarzyszenia Producentów Nadwozi, Przyczep i Naczep - CLCCR. Reprezentuje interesy firm członkowskich w kontaktach z organami administracji w Polsce i Europie, mediami, związkami zawodowymi, innymi organizacjami branżowymi oraz całym społeczeństwem.</w:t>
      </w:r>
    </w:p>
    <w:p w14:paraId="1C9DF16C" w14:textId="77777777" w:rsidR="00B544D7" w:rsidRPr="00453697" w:rsidRDefault="00B544D7" w:rsidP="00575784">
      <w:pPr>
        <w:jc w:val="both"/>
        <w:rPr>
          <w:rFonts w:cstheme="minorHAnsi"/>
          <w:b/>
          <w:sz w:val="14"/>
          <w:szCs w:val="16"/>
        </w:rPr>
      </w:pPr>
    </w:p>
    <w:p w14:paraId="7EF55913" w14:textId="77777777" w:rsidR="003D17C6" w:rsidRPr="00453697" w:rsidRDefault="00F4350B" w:rsidP="00575784">
      <w:pPr>
        <w:jc w:val="both"/>
        <w:rPr>
          <w:rFonts w:cstheme="minorHAnsi"/>
          <w:sz w:val="14"/>
          <w:szCs w:val="16"/>
        </w:rPr>
      </w:pPr>
      <w:r w:rsidRPr="00453697">
        <w:rPr>
          <w:rFonts w:cstheme="minorHAnsi"/>
          <w:b/>
          <w:sz w:val="14"/>
          <w:szCs w:val="16"/>
        </w:rPr>
        <w:t>O PSPA</w:t>
      </w:r>
      <w:r w:rsidRPr="00453697">
        <w:rPr>
          <w:rFonts w:cstheme="minorHAnsi"/>
          <w:sz w:val="14"/>
          <w:szCs w:val="16"/>
        </w:rPr>
        <w:t xml:space="preserve"> </w:t>
      </w:r>
    </w:p>
    <w:p w14:paraId="724370AE" w14:textId="5E80B46E" w:rsidR="005611E5" w:rsidRPr="00453697" w:rsidRDefault="005611E5" w:rsidP="00575784">
      <w:pPr>
        <w:jc w:val="both"/>
        <w:rPr>
          <w:rFonts w:cstheme="minorHAnsi"/>
          <w:sz w:val="14"/>
          <w:szCs w:val="16"/>
        </w:rPr>
      </w:pPr>
      <w:r w:rsidRPr="00453697">
        <w:rPr>
          <w:rFonts w:cstheme="minorHAnsi"/>
          <w:sz w:val="14"/>
          <w:szCs w:val="16"/>
        </w:rPr>
        <w:t xml:space="preserve">Polskie Stowarzyszenie Paliw Alternatywnych (PSPA) to największa w Polsce organizacja branżowa, zajmującą się kreowaniem rynku elektromobilności i paliw alternatywnych. Organizacja zrzesza ponad </w:t>
      </w:r>
      <w:r w:rsidR="00453697" w:rsidRPr="00453697">
        <w:rPr>
          <w:rFonts w:cstheme="minorHAnsi"/>
          <w:sz w:val="14"/>
          <w:szCs w:val="16"/>
        </w:rPr>
        <w:t>9</w:t>
      </w:r>
      <w:r w:rsidRPr="00453697">
        <w:rPr>
          <w:rFonts w:cstheme="minorHAnsi"/>
          <w:sz w:val="14"/>
          <w:szCs w:val="16"/>
        </w:rPr>
        <w:t>0 przedsiębiorstw z całego łańcucha wartości w elektromobilności: producentów pojazdów i infrastruktury, operatorów usług ładowania, koncerny paliwowe i energetyczne, instytucje finansowe, firmy transportowe, dostawców nowoczesnych technologii oraz pozostałe podmioty i instytucje aktywne w obszarze zrównoważonego transportu. PSPA jest częścią The European Association for Electromobility (AVERE), największej organizacji zajmującej się rozwojem rynku elektromobilności w Europie.</w:t>
      </w:r>
    </w:p>
    <w:p w14:paraId="2046C91C" w14:textId="77777777" w:rsidR="006943E1" w:rsidRPr="00453697" w:rsidRDefault="006943E1" w:rsidP="00575784">
      <w:pPr>
        <w:jc w:val="both"/>
        <w:rPr>
          <w:rFonts w:cstheme="minorHAnsi"/>
          <w:b/>
          <w:sz w:val="22"/>
        </w:rPr>
      </w:pPr>
    </w:p>
    <w:p w14:paraId="569E016D" w14:textId="77777777" w:rsidR="00C41180" w:rsidRPr="00453697" w:rsidRDefault="006943E1" w:rsidP="00575784">
      <w:pPr>
        <w:jc w:val="right"/>
        <w:rPr>
          <w:rFonts w:cstheme="minorHAnsi"/>
          <w:b/>
          <w:sz w:val="20"/>
        </w:rPr>
      </w:pPr>
      <w:r w:rsidRPr="00453697">
        <w:rPr>
          <w:rFonts w:cstheme="minorHAnsi"/>
          <w:b/>
          <w:sz w:val="20"/>
        </w:rPr>
        <w:t>W załączeniu znajduje się infografika – zachęcamy do publikacji</w:t>
      </w:r>
    </w:p>
    <w:p w14:paraId="06A98CAA" w14:textId="77777777" w:rsidR="006943E1" w:rsidRPr="00453697" w:rsidRDefault="008208B0" w:rsidP="00575784">
      <w:pPr>
        <w:jc w:val="right"/>
        <w:rPr>
          <w:rFonts w:cstheme="minorHAnsi"/>
          <w:b/>
          <w:sz w:val="22"/>
        </w:rPr>
      </w:pPr>
      <w:hyperlink r:id="rId11" w:history="1">
        <w:r w:rsidR="006943E1" w:rsidRPr="00453697">
          <w:rPr>
            <w:rStyle w:val="Hipercze"/>
            <w:rFonts w:cstheme="minorHAnsi"/>
            <w:b/>
            <w:sz w:val="22"/>
          </w:rPr>
          <w:t>www.pzpm.org.pl</w:t>
        </w:r>
      </w:hyperlink>
      <w:r w:rsidR="006943E1" w:rsidRPr="00453697">
        <w:rPr>
          <w:rFonts w:cstheme="minorHAnsi"/>
          <w:b/>
          <w:sz w:val="22"/>
        </w:rPr>
        <w:t xml:space="preserve"> | </w:t>
      </w:r>
      <w:hyperlink r:id="rId12" w:history="1">
        <w:r w:rsidR="006943E1" w:rsidRPr="00453697">
          <w:rPr>
            <w:rStyle w:val="Hipercze"/>
            <w:rFonts w:cstheme="minorHAnsi"/>
            <w:b/>
            <w:sz w:val="22"/>
          </w:rPr>
          <w:t>www.pspa.com.pl</w:t>
        </w:r>
      </w:hyperlink>
      <w:r w:rsidR="006943E1" w:rsidRPr="00453697">
        <w:rPr>
          <w:rFonts w:cstheme="minorHAnsi"/>
          <w:b/>
          <w:sz w:val="22"/>
        </w:rPr>
        <w:t xml:space="preserve"> </w:t>
      </w:r>
    </w:p>
    <w:p w14:paraId="318615F9" w14:textId="77777777" w:rsidR="00FE0202" w:rsidRPr="00453697" w:rsidRDefault="00FE0202" w:rsidP="00575784">
      <w:pPr>
        <w:jc w:val="right"/>
        <w:rPr>
          <w:rFonts w:cstheme="minorHAnsi"/>
          <w:sz w:val="22"/>
        </w:rPr>
      </w:pPr>
    </w:p>
    <w:p w14:paraId="152276A6" w14:textId="77777777" w:rsidR="00614362" w:rsidRPr="00453697" w:rsidRDefault="00614362">
      <w:pPr>
        <w:jc w:val="right"/>
        <w:rPr>
          <w:rFonts w:cstheme="minorHAnsi"/>
          <w:sz w:val="22"/>
        </w:rPr>
      </w:pPr>
    </w:p>
    <w:sectPr w:rsidR="00614362" w:rsidRPr="00453697" w:rsidSect="00575784">
      <w:headerReference w:type="default" r:id="rId13"/>
      <w:footerReference w:type="default" r:id="rId14"/>
      <w:pgSz w:w="11900" w:h="16840"/>
      <w:pgMar w:top="1418" w:right="1410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0EB56" w14:textId="77777777" w:rsidR="008208B0" w:rsidRDefault="008208B0" w:rsidP="002418AF">
      <w:r>
        <w:separator/>
      </w:r>
    </w:p>
  </w:endnote>
  <w:endnote w:type="continuationSeparator" w:id="0">
    <w:p w14:paraId="19C8902A" w14:textId="77777777" w:rsidR="008208B0" w:rsidRDefault="008208B0" w:rsidP="0024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Univers for KPMG Light">
    <w:altName w:val="Universfor KPMG"/>
    <w:charset w:val="00"/>
    <w:family w:val="swiss"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C4A4C" w14:textId="77777777" w:rsidR="002418AF" w:rsidRDefault="002418AF">
    <w:pPr>
      <w:pStyle w:val="Stopka"/>
    </w:pPr>
    <w:r>
      <w:rPr>
        <w:noProof/>
        <w:lang w:eastAsia="pl-PL"/>
      </w:rPr>
      <w:drawing>
        <wp:inline distT="0" distB="0" distL="0" distR="0" wp14:anchorId="6BD86278" wp14:editId="67468589">
          <wp:extent cx="5756910" cy="44513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icznik_elektromobilnosci_papier_sto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445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37A90A" w14:textId="77777777" w:rsidR="008208B0" w:rsidRDefault="008208B0" w:rsidP="002418AF">
      <w:r>
        <w:separator/>
      </w:r>
    </w:p>
  </w:footnote>
  <w:footnote w:type="continuationSeparator" w:id="0">
    <w:p w14:paraId="2A4DDCB8" w14:textId="77777777" w:rsidR="008208B0" w:rsidRDefault="008208B0" w:rsidP="0024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94135" w14:textId="77777777" w:rsidR="002418AF" w:rsidRDefault="002418AF">
    <w:pPr>
      <w:pStyle w:val="Nagwek"/>
    </w:pPr>
    <w:r>
      <w:rPr>
        <w:noProof/>
        <w:lang w:eastAsia="pl-PL"/>
      </w:rPr>
      <w:drawing>
        <wp:inline distT="0" distB="0" distL="0" distR="0" wp14:anchorId="2926BEAF" wp14:editId="4E6DF838">
          <wp:extent cx="5766318" cy="505313"/>
          <wp:effectExtent l="0" t="0" r="0" b="0"/>
          <wp:docPr id="3" name="Obraz 3" descr="Obraz zawierający obiek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icznik_elektromobilnosci_papier_naglowek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48" r="3941"/>
                  <a:stretch/>
                </pic:blipFill>
                <pic:spPr bwMode="auto">
                  <a:xfrm>
                    <a:off x="0" y="0"/>
                    <a:ext cx="5991042" cy="5250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C7D78"/>
    <w:multiLevelType w:val="hybridMultilevel"/>
    <w:tmpl w:val="6B54F4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C372F"/>
    <w:multiLevelType w:val="hybridMultilevel"/>
    <w:tmpl w:val="85FED052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64F5DD0"/>
    <w:multiLevelType w:val="hybridMultilevel"/>
    <w:tmpl w:val="65D04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071C7"/>
    <w:multiLevelType w:val="hybridMultilevel"/>
    <w:tmpl w:val="70BEB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43135A"/>
    <w:multiLevelType w:val="hybridMultilevel"/>
    <w:tmpl w:val="3D4AA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B506EE"/>
    <w:multiLevelType w:val="hybridMultilevel"/>
    <w:tmpl w:val="F0B01F7C"/>
    <w:lvl w:ilvl="0" w:tplc="1B280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EEBE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82D0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457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528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F430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82C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B088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149A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2834"/>
    <w:rsid w:val="00004C56"/>
    <w:rsid w:val="00006336"/>
    <w:rsid w:val="00012EBE"/>
    <w:rsid w:val="00016A6E"/>
    <w:rsid w:val="00050E08"/>
    <w:rsid w:val="00054F51"/>
    <w:rsid w:val="000571B5"/>
    <w:rsid w:val="000636DC"/>
    <w:rsid w:val="00070644"/>
    <w:rsid w:val="00074BCE"/>
    <w:rsid w:val="00091ED6"/>
    <w:rsid w:val="000928A6"/>
    <w:rsid w:val="00095E5B"/>
    <w:rsid w:val="000964BD"/>
    <w:rsid w:val="000A1DB5"/>
    <w:rsid w:val="000D463E"/>
    <w:rsid w:val="000D6795"/>
    <w:rsid w:val="000E63F1"/>
    <w:rsid w:val="0010346E"/>
    <w:rsid w:val="00123D57"/>
    <w:rsid w:val="0014784D"/>
    <w:rsid w:val="001615C1"/>
    <w:rsid w:val="001709E2"/>
    <w:rsid w:val="00187435"/>
    <w:rsid w:val="00197E7D"/>
    <w:rsid w:val="001A4B04"/>
    <w:rsid w:val="001A4F2B"/>
    <w:rsid w:val="001D2996"/>
    <w:rsid w:val="001D46EF"/>
    <w:rsid w:val="001E6C23"/>
    <w:rsid w:val="001E6D42"/>
    <w:rsid w:val="001E7A18"/>
    <w:rsid w:val="001F460F"/>
    <w:rsid w:val="001F584D"/>
    <w:rsid w:val="001F732B"/>
    <w:rsid w:val="00214A32"/>
    <w:rsid w:val="0022121F"/>
    <w:rsid w:val="002418A8"/>
    <w:rsid w:val="002418AF"/>
    <w:rsid w:val="00272A9E"/>
    <w:rsid w:val="002A1F5C"/>
    <w:rsid w:val="002C122B"/>
    <w:rsid w:val="002C714F"/>
    <w:rsid w:val="00324649"/>
    <w:rsid w:val="003505DE"/>
    <w:rsid w:val="00375983"/>
    <w:rsid w:val="00385F3D"/>
    <w:rsid w:val="003A4764"/>
    <w:rsid w:val="003B021C"/>
    <w:rsid w:val="003C1D4E"/>
    <w:rsid w:val="003D17C6"/>
    <w:rsid w:val="003D5D7F"/>
    <w:rsid w:val="003E0790"/>
    <w:rsid w:val="003F5742"/>
    <w:rsid w:val="004122A0"/>
    <w:rsid w:val="0041774A"/>
    <w:rsid w:val="004310E2"/>
    <w:rsid w:val="00453697"/>
    <w:rsid w:val="00454ACC"/>
    <w:rsid w:val="00484A69"/>
    <w:rsid w:val="004919A5"/>
    <w:rsid w:val="0049277F"/>
    <w:rsid w:val="00493F22"/>
    <w:rsid w:val="00495AB3"/>
    <w:rsid w:val="004B6B6D"/>
    <w:rsid w:val="004D7BCE"/>
    <w:rsid w:val="004E68D0"/>
    <w:rsid w:val="004F2DAF"/>
    <w:rsid w:val="00500AAC"/>
    <w:rsid w:val="00501C70"/>
    <w:rsid w:val="0050206B"/>
    <w:rsid w:val="00504FD1"/>
    <w:rsid w:val="00507180"/>
    <w:rsid w:val="0053092B"/>
    <w:rsid w:val="00530C43"/>
    <w:rsid w:val="00534CBF"/>
    <w:rsid w:val="00535A33"/>
    <w:rsid w:val="00542C1E"/>
    <w:rsid w:val="005611E5"/>
    <w:rsid w:val="0056435B"/>
    <w:rsid w:val="00575784"/>
    <w:rsid w:val="005828FD"/>
    <w:rsid w:val="00596A74"/>
    <w:rsid w:val="005A29F1"/>
    <w:rsid w:val="005C4EF0"/>
    <w:rsid w:val="005C7709"/>
    <w:rsid w:val="005D159F"/>
    <w:rsid w:val="005E3641"/>
    <w:rsid w:val="005E7D2F"/>
    <w:rsid w:val="005F1636"/>
    <w:rsid w:val="00605AD0"/>
    <w:rsid w:val="0060692E"/>
    <w:rsid w:val="00614362"/>
    <w:rsid w:val="0061445E"/>
    <w:rsid w:val="00617A2E"/>
    <w:rsid w:val="00627E5A"/>
    <w:rsid w:val="006306F5"/>
    <w:rsid w:val="00632834"/>
    <w:rsid w:val="00633B5C"/>
    <w:rsid w:val="00640963"/>
    <w:rsid w:val="006705D8"/>
    <w:rsid w:val="00676C7C"/>
    <w:rsid w:val="00684310"/>
    <w:rsid w:val="006943E1"/>
    <w:rsid w:val="006B617A"/>
    <w:rsid w:val="006C0075"/>
    <w:rsid w:val="006D7F48"/>
    <w:rsid w:val="007169D9"/>
    <w:rsid w:val="007174AF"/>
    <w:rsid w:val="0072249D"/>
    <w:rsid w:val="007231B5"/>
    <w:rsid w:val="007240C8"/>
    <w:rsid w:val="007248AC"/>
    <w:rsid w:val="007365C0"/>
    <w:rsid w:val="007647AF"/>
    <w:rsid w:val="00765E61"/>
    <w:rsid w:val="0076720F"/>
    <w:rsid w:val="00784976"/>
    <w:rsid w:val="007A68A5"/>
    <w:rsid w:val="007B061E"/>
    <w:rsid w:val="007E3D03"/>
    <w:rsid w:val="007E67D1"/>
    <w:rsid w:val="007F31B1"/>
    <w:rsid w:val="007F673A"/>
    <w:rsid w:val="007F7858"/>
    <w:rsid w:val="008208B0"/>
    <w:rsid w:val="00827574"/>
    <w:rsid w:val="008340D0"/>
    <w:rsid w:val="00850F5F"/>
    <w:rsid w:val="0085661C"/>
    <w:rsid w:val="008629EB"/>
    <w:rsid w:val="008633D0"/>
    <w:rsid w:val="00866435"/>
    <w:rsid w:val="00866DA9"/>
    <w:rsid w:val="00874DF5"/>
    <w:rsid w:val="008765A5"/>
    <w:rsid w:val="00881444"/>
    <w:rsid w:val="00894A7D"/>
    <w:rsid w:val="008B01A0"/>
    <w:rsid w:val="008E24B4"/>
    <w:rsid w:val="0090278F"/>
    <w:rsid w:val="00911F6B"/>
    <w:rsid w:val="009133A9"/>
    <w:rsid w:val="009312BB"/>
    <w:rsid w:val="009362DB"/>
    <w:rsid w:val="00963FFF"/>
    <w:rsid w:val="00966425"/>
    <w:rsid w:val="00975575"/>
    <w:rsid w:val="009B686A"/>
    <w:rsid w:val="00A06A1B"/>
    <w:rsid w:val="00A23238"/>
    <w:rsid w:val="00A233A2"/>
    <w:rsid w:val="00A242A1"/>
    <w:rsid w:val="00A244FF"/>
    <w:rsid w:val="00A2569A"/>
    <w:rsid w:val="00A40D69"/>
    <w:rsid w:val="00A60F31"/>
    <w:rsid w:val="00A71DB2"/>
    <w:rsid w:val="00A730D3"/>
    <w:rsid w:val="00A949F7"/>
    <w:rsid w:val="00AB0ECB"/>
    <w:rsid w:val="00AC6E1D"/>
    <w:rsid w:val="00B1784F"/>
    <w:rsid w:val="00B21023"/>
    <w:rsid w:val="00B360E1"/>
    <w:rsid w:val="00B46F5A"/>
    <w:rsid w:val="00B5222C"/>
    <w:rsid w:val="00B544D7"/>
    <w:rsid w:val="00B5527B"/>
    <w:rsid w:val="00B66487"/>
    <w:rsid w:val="00B9262F"/>
    <w:rsid w:val="00B9717D"/>
    <w:rsid w:val="00BC2CDB"/>
    <w:rsid w:val="00BC351C"/>
    <w:rsid w:val="00BD39FC"/>
    <w:rsid w:val="00BE505C"/>
    <w:rsid w:val="00C01E2E"/>
    <w:rsid w:val="00C1461E"/>
    <w:rsid w:val="00C41180"/>
    <w:rsid w:val="00C71A6E"/>
    <w:rsid w:val="00C901AF"/>
    <w:rsid w:val="00C918AA"/>
    <w:rsid w:val="00C92447"/>
    <w:rsid w:val="00C92ED1"/>
    <w:rsid w:val="00C9766C"/>
    <w:rsid w:val="00C97BD6"/>
    <w:rsid w:val="00CC5A18"/>
    <w:rsid w:val="00CD09ED"/>
    <w:rsid w:val="00CD4D4B"/>
    <w:rsid w:val="00CE618D"/>
    <w:rsid w:val="00CE6A6A"/>
    <w:rsid w:val="00CF67D4"/>
    <w:rsid w:val="00D1071F"/>
    <w:rsid w:val="00D1237E"/>
    <w:rsid w:val="00D33804"/>
    <w:rsid w:val="00DA5CC8"/>
    <w:rsid w:val="00DC6A7A"/>
    <w:rsid w:val="00DD494F"/>
    <w:rsid w:val="00E57117"/>
    <w:rsid w:val="00E631AC"/>
    <w:rsid w:val="00E63DC4"/>
    <w:rsid w:val="00E83C4F"/>
    <w:rsid w:val="00EA3B05"/>
    <w:rsid w:val="00EE7FB0"/>
    <w:rsid w:val="00F14630"/>
    <w:rsid w:val="00F1588A"/>
    <w:rsid w:val="00F33247"/>
    <w:rsid w:val="00F4350B"/>
    <w:rsid w:val="00F67F35"/>
    <w:rsid w:val="00F71126"/>
    <w:rsid w:val="00F847C5"/>
    <w:rsid w:val="00F84E96"/>
    <w:rsid w:val="00F948CE"/>
    <w:rsid w:val="00FA038A"/>
    <w:rsid w:val="00FA79D6"/>
    <w:rsid w:val="00FD0DF6"/>
    <w:rsid w:val="00FD4591"/>
    <w:rsid w:val="00FD53F8"/>
    <w:rsid w:val="00FE0202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C383"/>
  <w15:docId w15:val="{4BA24FBA-796C-4044-BC99-6A03374C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41180"/>
  </w:style>
  <w:style w:type="paragraph" w:styleId="Nagwek2">
    <w:name w:val="heading 2"/>
    <w:basedOn w:val="Normalny"/>
    <w:link w:val="Nagwek2Znak"/>
    <w:uiPriority w:val="9"/>
    <w:qFormat/>
    <w:rsid w:val="00C1461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021C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B17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1F5C"/>
    <w:pPr>
      <w:autoSpaceDE w:val="0"/>
      <w:autoSpaceDN w:val="0"/>
      <w:adjustRightInd w:val="0"/>
    </w:pPr>
    <w:rPr>
      <w:rFonts w:ascii="Univers for KPMG Light" w:hAnsi="Univers for KPMG Light" w:cs="Univers for KPMG Light"/>
      <w:color w:val="000000"/>
    </w:rPr>
  </w:style>
  <w:style w:type="character" w:customStyle="1" w:styleId="Nagwek2Znak">
    <w:name w:val="Nagłówek 2 Znak"/>
    <w:basedOn w:val="Domylnaczcionkaakapitu"/>
    <w:link w:val="Nagwek2"/>
    <w:uiPriority w:val="9"/>
    <w:rsid w:val="00C1461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apple-converted-space">
    <w:name w:val="apple-converted-space"/>
    <w:basedOn w:val="Domylnaczcionkaakapitu"/>
    <w:rsid w:val="00C1461E"/>
  </w:style>
  <w:style w:type="character" w:styleId="Pogrubienie">
    <w:name w:val="Strong"/>
    <w:basedOn w:val="Domylnaczcionkaakapitu"/>
    <w:uiPriority w:val="22"/>
    <w:qFormat/>
    <w:rsid w:val="00C1461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68A5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8A5"/>
    <w:rPr>
      <w:rFonts w:ascii="Times New Roman" w:hAnsi="Times New Roman" w:cs="Times New Roman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418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8AF"/>
  </w:style>
  <w:style w:type="paragraph" w:styleId="Stopka">
    <w:name w:val="footer"/>
    <w:basedOn w:val="Normalny"/>
    <w:link w:val="StopkaZnak"/>
    <w:uiPriority w:val="99"/>
    <w:unhideWhenUsed/>
    <w:rsid w:val="002418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8AF"/>
  </w:style>
  <w:style w:type="character" w:styleId="Hipercze">
    <w:name w:val="Hyperlink"/>
    <w:basedOn w:val="Domylnaczcionkaakapitu"/>
    <w:uiPriority w:val="99"/>
    <w:unhideWhenUsed/>
    <w:rsid w:val="006943E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43E1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7F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7F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7F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7F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7F35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17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D4D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9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10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1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65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2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z.witkowski@pspa.com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ciej.mazur@pspa.com.pl" TargetMode="External"/><Relationship Id="rId12" Type="http://schemas.openxmlformats.org/officeDocument/2006/relationships/hyperlink" Target="http://www.pspa.com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zpm.org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nna.materzok@pzpm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kub.farys@pzpm.org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655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Witkowski</dc:creator>
  <cp:lastModifiedBy>Jan Wiśniewski</cp:lastModifiedBy>
  <cp:revision>7</cp:revision>
  <cp:lastPrinted>2019-04-17T11:49:00Z</cp:lastPrinted>
  <dcterms:created xsi:type="dcterms:W3CDTF">2019-09-16T13:03:00Z</dcterms:created>
  <dcterms:modified xsi:type="dcterms:W3CDTF">2019-10-30T10:05:00Z</dcterms:modified>
</cp:coreProperties>
</file>